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BC" w:rsidRDefault="00E71A55" w:rsidP="009D27E6">
      <w:pPr>
        <w:spacing w:after="0" w:line="240" w:lineRule="auto"/>
        <w:rPr>
          <w:rFonts w:ascii="Century Gothic" w:hAnsi="Century Gothic"/>
          <w:lang w:val="pl-PL"/>
        </w:rPr>
      </w:pPr>
      <w:r w:rsidRPr="00E71A55">
        <w:rPr>
          <w:rFonts w:ascii="Century Gothic" w:hAnsi="Century Gothic"/>
          <w:noProof/>
          <w:lang w:eastAsia="de-DE"/>
        </w:rPr>
        <w:drawing>
          <wp:inline distT="0" distB="0" distL="0" distR="0" wp14:anchorId="589A3BE4" wp14:editId="2FF88AD2">
            <wp:extent cx="5760720" cy="1683757"/>
            <wp:effectExtent l="0" t="0" r="0" b="0"/>
            <wp:docPr id="1" name="Grafik 1" descr="X:\BMI\Koelnmesse\spoga+gafa\2018\3_Toolbox_spoga+gafa\Logo_Pictures_spoga+gafa\Logos\Come and Grow Bann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MI\Koelnmesse\spoga+gafa\2018\3_Toolbox_spoga+gafa\Logo_Pictures_spoga+gafa\Logos\Come and Grow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7BC">
        <w:rPr>
          <w:rFonts w:ascii="Century Gothic" w:hAnsi="Century Gothic"/>
          <w:lang w:val="pl-PL"/>
        </w:rPr>
        <w:br/>
      </w:r>
      <w:r w:rsidRPr="004E17BC">
        <w:rPr>
          <w:rFonts w:ascii="Century Gothic" w:hAnsi="Century Gothic"/>
          <w:lang w:val="pl-PL"/>
        </w:rPr>
        <w:br/>
      </w:r>
      <w:r w:rsidRPr="004E17BC">
        <w:rPr>
          <w:rFonts w:ascii="Century Gothic" w:hAnsi="Century Gothic"/>
          <w:b/>
          <w:lang w:val="pl-PL"/>
        </w:rPr>
        <w:t>spoga+g</w:t>
      </w:r>
      <w:r w:rsidR="00516813" w:rsidRPr="004E17BC">
        <w:rPr>
          <w:rFonts w:ascii="Century Gothic" w:hAnsi="Century Gothic"/>
          <w:b/>
          <w:lang w:val="pl-PL"/>
        </w:rPr>
        <w:t>afa Quic</w:t>
      </w:r>
      <w:r w:rsidR="00ED7858" w:rsidRPr="004E17BC">
        <w:rPr>
          <w:rFonts w:ascii="Century Gothic" w:hAnsi="Century Gothic"/>
          <w:b/>
          <w:lang w:val="pl-PL"/>
        </w:rPr>
        <w:t>k News 4</w:t>
      </w:r>
      <w:r w:rsidRPr="004E17BC">
        <w:rPr>
          <w:rFonts w:ascii="Century Gothic" w:hAnsi="Century Gothic"/>
          <w:b/>
          <w:lang w:val="pl-PL"/>
        </w:rPr>
        <w:t>-2018</w:t>
      </w:r>
      <w:r w:rsidR="009D27E6" w:rsidRPr="004E17BC">
        <w:rPr>
          <w:rFonts w:ascii="Century Gothic" w:hAnsi="Century Gothic"/>
          <w:b/>
          <w:lang w:val="pl-PL"/>
        </w:rPr>
        <w:br/>
      </w:r>
      <w:r w:rsidR="00A54CC3" w:rsidRPr="004E17BC">
        <w:rPr>
          <w:rFonts w:ascii="Century Gothic" w:hAnsi="Century Gothic"/>
          <w:lang w:val="pl-PL"/>
        </w:rPr>
        <w:br/>
      </w:r>
      <w:r w:rsidR="00D002DC">
        <w:rPr>
          <w:rFonts w:ascii="Century Gothic" w:hAnsi="Century Gothic"/>
          <w:b/>
          <w:lang w:val="pl-PL"/>
        </w:rPr>
        <w:t>Wszystko w zielonej oprawie</w:t>
      </w:r>
      <w:r w:rsidR="004E17BC" w:rsidRPr="004E17BC">
        <w:rPr>
          <w:rFonts w:ascii="Century Gothic" w:hAnsi="Century Gothic"/>
          <w:b/>
          <w:lang w:val="pl-PL"/>
        </w:rPr>
        <w:t xml:space="preserve"> - międzynarodowe wydarzenie biznesowe</w:t>
      </w:r>
      <w:r w:rsidR="00F97325" w:rsidRPr="004E17BC">
        <w:rPr>
          <w:rFonts w:ascii="Century Gothic" w:hAnsi="Century Gothic"/>
          <w:b/>
          <w:lang w:val="pl-PL"/>
        </w:rPr>
        <w:br/>
      </w:r>
      <w:r w:rsidR="00F97325" w:rsidRPr="004E17BC">
        <w:rPr>
          <w:rFonts w:ascii="Century Gothic" w:hAnsi="Century Gothic"/>
          <w:b/>
          <w:lang w:val="pl-PL"/>
        </w:rPr>
        <w:br/>
      </w:r>
      <w:r w:rsidR="004E17BC" w:rsidRPr="004E17BC">
        <w:rPr>
          <w:rFonts w:ascii="Century Gothic" w:hAnsi="Century Gothic"/>
          <w:lang w:val="pl-PL"/>
        </w:rPr>
        <w:t xml:space="preserve">Oprócz znanych </w:t>
      </w:r>
      <w:r w:rsidR="00D002DC">
        <w:rPr>
          <w:rFonts w:ascii="Century Gothic" w:hAnsi="Century Gothic"/>
          <w:lang w:val="pl-PL"/>
        </w:rPr>
        <w:t>i uznanych spotkań</w:t>
      </w:r>
      <w:r w:rsidR="004E17BC" w:rsidRPr="004E17BC">
        <w:rPr>
          <w:rFonts w:ascii="Century Gothic" w:hAnsi="Century Gothic"/>
          <w:lang w:val="pl-PL"/>
        </w:rPr>
        <w:t>, program</w:t>
      </w:r>
      <w:r w:rsidR="00D002DC">
        <w:rPr>
          <w:rFonts w:ascii="Century Gothic" w:hAnsi="Century Gothic"/>
          <w:lang w:val="pl-PL"/>
        </w:rPr>
        <w:t xml:space="preserve"> targów</w:t>
      </w:r>
      <w:r w:rsidR="004E17BC" w:rsidRPr="004E17BC">
        <w:rPr>
          <w:rFonts w:ascii="Century Gothic" w:hAnsi="Century Gothic"/>
          <w:lang w:val="pl-PL"/>
        </w:rPr>
        <w:t xml:space="preserve"> spoga+gafa </w:t>
      </w:r>
      <w:r w:rsidR="004E17BC">
        <w:rPr>
          <w:rFonts w:ascii="Century Gothic" w:hAnsi="Century Gothic"/>
          <w:lang w:val="pl-PL"/>
        </w:rPr>
        <w:t>zaskakuje nową ofertą</w:t>
      </w:r>
      <w:r w:rsidR="004E17BC" w:rsidRPr="004E17BC">
        <w:rPr>
          <w:rFonts w:ascii="Century Gothic" w:hAnsi="Century Gothic"/>
          <w:lang w:val="pl-PL"/>
        </w:rPr>
        <w:t xml:space="preserve">. Oprócz  znanej już wystawy </w:t>
      </w:r>
      <w:r w:rsidR="003328AF" w:rsidRPr="004E17BC">
        <w:rPr>
          <w:rFonts w:ascii="Century Gothic" w:hAnsi="Century Gothic"/>
          <w:lang w:val="pl-PL"/>
        </w:rPr>
        <w:t>„</w:t>
      </w:r>
      <w:r w:rsidR="00ED7858" w:rsidRPr="004E17BC">
        <w:rPr>
          <w:rFonts w:ascii="Century Gothic" w:hAnsi="Century Gothic"/>
          <w:lang w:val="pl-PL"/>
        </w:rPr>
        <w:t>Boulevard of ideas</w:t>
      </w:r>
      <w:r w:rsidR="003328AF" w:rsidRPr="004E17BC">
        <w:rPr>
          <w:rFonts w:ascii="Century Gothic" w:hAnsi="Century Gothic"/>
          <w:lang w:val="pl-PL"/>
        </w:rPr>
        <w:t>“</w:t>
      </w:r>
      <w:r w:rsidR="00ED7858" w:rsidRPr="004E17BC">
        <w:rPr>
          <w:rFonts w:ascii="Century Gothic" w:hAnsi="Century Gothic"/>
          <w:lang w:val="pl-PL"/>
        </w:rPr>
        <w:t xml:space="preserve"> </w:t>
      </w:r>
      <w:r w:rsidR="004E17BC" w:rsidRPr="004E17BC">
        <w:rPr>
          <w:rFonts w:ascii="Century Gothic" w:hAnsi="Century Gothic"/>
          <w:lang w:val="pl-PL"/>
        </w:rPr>
        <w:t xml:space="preserve">spoga+gafa koncentruje się na aktualnych trendach w branży ogrodniczej </w:t>
      </w:r>
      <w:r w:rsidR="004E17BC">
        <w:rPr>
          <w:rFonts w:ascii="Century Gothic" w:hAnsi="Century Gothic"/>
          <w:lang w:val="pl-PL"/>
        </w:rPr>
        <w:t xml:space="preserve">w obszarach  Smart Gardening, </w:t>
      </w:r>
      <w:r w:rsidR="004E17BC" w:rsidRPr="004E17BC">
        <w:rPr>
          <w:rFonts w:ascii="Century Gothic" w:hAnsi="Century Gothic"/>
          <w:lang w:val="pl-PL"/>
        </w:rPr>
        <w:t xml:space="preserve"> IVG Power Place </w:t>
      </w:r>
      <w:r w:rsidR="004E17BC">
        <w:rPr>
          <w:rFonts w:ascii="Century Gothic" w:hAnsi="Century Gothic"/>
          <w:lang w:val="pl-PL"/>
        </w:rPr>
        <w:t xml:space="preserve">Akku oraz </w:t>
      </w:r>
      <w:r w:rsidR="004E17BC" w:rsidRPr="004E17BC">
        <w:rPr>
          <w:rFonts w:ascii="Century Gothic" w:hAnsi="Century Gothic"/>
          <w:lang w:val="pl-PL"/>
        </w:rPr>
        <w:t xml:space="preserve"> Outdoor Kitchen.</w:t>
      </w:r>
      <w:r w:rsidR="004E17BC">
        <w:rPr>
          <w:rFonts w:ascii="Century Gothic" w:hAnsi="Century Gothic"/>
          <w:lang w:val="pl-PL"/>
        </w:rPr>
        <w:t xml:space="preserve"> </w:t>
      </w:r>
    </w:p>
    <w:p w:rsidR="004E17BC" w:rsidRPr="00BC2821" w:rsidRDefault="004E17BC" w:rsidP="009D27E6">
      <w:pPr>
        <w:spacing w:after="0" w:line="240" w:lineRule="auto"/>
        <w:rPr>
          <w:rFonts w:ascii="Century Gothic" w:hAnsi="Century Gothic"/>
          <w:lang w:val="pl-PL"/>
        </w:rPr>
      </w:pPr>
      <w:bookmarkStart w:id="0" w:name="_GoBack"/>
      <w:bookmarkEnd w:id="0"/>
    </w:p>
    <w:p w:rsidR="004E17BC" w:rsidRDefault="004E17BC" w:rsidP="009D27E6">
      <w:pPr>
        <w:spacing w:after="0" w:line="240" w:lineRule="auto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 xml:space="preserve">Także i w tym roku </w:t>
      </w:r>
      <w:r w:rsidRPr="004E17BC">
        <w:rPr>
          <w:rFonts w:ascii="Century Gothic" w:hAnsi="Century Gothic"/>
          <w:lang w:val="pl-PL"/>
        </w:rPr>
        <w:t>zaprasza</w:t>
      </w:r>
      <w:r>
        <w:rPr>
          <w:rFonts w:ascii="Century Gothic" w:hAnsi="Century Gothic"/>
          <w:lang w:val="pl-PL"/>
        </w:rPr>
        <w:t xml:space="preserve"> s</w:t>
      </w:r>
      <w:r w:rsidRPr="004E17BC">
        <w:rPr>
          <w:rFonts w:ascii="Century Gothic" w:hAnsi="Century Gothic"/>
          <w:lang w:val="pl-PL"/>
        </w:rPr>
        <w:t xml:space="preserve">poga+gafa do nawiązywania </w:t>
      </w:r>
      <w:r>
        <w:rPr>
          <w:rFonts w:ascii="Century Gothic" w:hAnsi="Century Gothic"/>
          <w:lang w:val="pl-PL"/>
        </w:rPr>
        <w:t xml:space="preserve">międzynarodowych </w:t>
      </w:r>
      <w:r w:rsidRPr="004E17BC">
        <w:rPr>
          <w:rFonts w:ascii="Century Gothic" w:hAnsi="Century Gothic"/>
          <w:lang w:val="pl-PL"/>
        </w:rPr>
        <w:t>kontaktów</w:t>
      </w:r>
      <w:r>
        <w:rPr>
          <w:rFonts w:ascii="Century Gothic" w:hAnsi="Century Gothic"/>
          <w:lang w:val="pl-PL"/>
        </w:rPr>
        <w:t xml:space="preserve">. Cztery międzynarodowo obsadzone </w:t>
      </w:r>
      <w:r w:rsidRPr="004E17BC">
        <w:rPr>
          <w:rFonts w:ascii="Century Gothic" w:hAnsi="Century Gothic"/>
          <w:lang w:val="pl-PL"/>
        </w:rPr>
        <w:t>Business Snack</w:t>
      </w:r>
      <w:r>
        <w:rPr>
          <w:rFonts w:ascii="Century Gothic" w:hAnsi="Century Gothic"/>
          <w:lang w:val="pl-PL"/>
        </w:rPr>
        <w:t xml:space="preserve">s </w:t>
      </w:r>
      <w:r w:rsidRPr="004E17BC">
        <w:rPr>
          <w:rFonts w:ascii="Century Gothic" w:hAnsi="Century Gothic"/>
          <w:lang w:val="pl-PL"/>
        </w:rPr>
        <w:t xml:space="preserve">umożliwiają intensywną wymianę z wystawcami niemieckimi i zagranicznymi. </w:t>
      </w:r>
    </w:p>
    <w:p w:rsidR="00D002DC" w:rsidRDefault="004E17BC" w:rsidP="009D27E6">
      <w:pPr>
        <w:spacing w:after="0" w:line="240" w:lineRule="auto"/>
        <w:rPr>
          <w:rFonts w:ascii="Century Gothic" w:hAnsi="Century Gothic"/>
        </w:rPr>
      </w:pPr>
      <w:r w:rsidRPr="004E17BC">
        <w:rPr>
          <w:rFonts w:ascii="Century Gothic" w:hAnsi="Century Gothic"/>
          <w:lang w:val="pl-PL"/>
        </w:rPr>
        <w:t>Business Snack w poniedziałek i wtor</w:t>
      </w:r>
      <w:r>
        <w:rPr>
          <w:rFonts w:ascii="Century Gothic" w:hAnsi="Century Gothic"/>
          <w:lang w:val="pl-PL"/>
        </w:rPr>
        <w:t>ek o godz. 11:00 dotyczy z</w:t>
      </w:r>
      <w:r w:rsidRPr="004E17BC">
        <w:rPr>
          <w:rFonts w:ascii="Century Gothic" w:hAnsi="Century Gothic"/>
          <w:lang w:val="pl-PL"/>
        </w:rPr>
        <w:t xml:space="preserve">akładania </w:t>
      </w:r>
      <w:r>
        <w:rPr>
          <w:rFonts w:ascii="Century Gothic" w:hAnsi="Century Gothic"/>
          <w:lang w:val="pl-PL"/>
        </w:rPr>
        <w:t>i pielęgnacji o</w:t>
      </w:r>
      <w:r w:rsidRPr="004E17BC">
        <w:rPr>
          <w:rFonts w:ascii="Century Gothic" w:hAnsi="Century Gothic"/>
          <w:lang w:val="pl-PL"/>
        </w:rPr>
        <w:t>grodów</w:t>
      </w:r>
      <w:r>
        <w:rPr>
          <w:rFonts w:ascii="Century Gothic" w:hAnsi="Century Gothic"/>
          <w:lang w:val="pl-PL"/>
        </w:rPr>
        <w:t>. Miłośnicy grila i BBQ</w:t>
      </w:r>
      <w:r w:rsidRPr="004E17BC">
        <w:rPr>
          <w:rFonts w:ascii="Century Gothic" w:hAnsi="Century Gothic"/>
          <w:lang w:val="pl-PL"/>
        </w:rPr>
        <w:t xml:space="preserve"> mogą spotkać się z wystawcami branżowymi w poniedziałek</w:t>
      </w:r>
      <w:r>
        <w:rPr>
          <w:rFonts w:ascii="Century Gothic" w:hAnsi="Century Gothic"/>
          <w:lang w:val="pl-PL"/>
        </w:rPr>
        <w:t xml:space="preserve"> o godz. 14.00, a w segmencie "garden living</w:t>
      </w:r>
      <w:r w:rsidRPr="004E17BC">
        <w:rPr>
          <w:rFonts w:ascii="Century Gothic" w:hAnsi="Century Gothic"/>
          <w:lang w:val="pl-PL"/>
        </w:rPr>
        <w:t>" we wtorek po południu o godz. 14.00 przygotowana zostanie przekąska biznesowa.</w:t>
      </w:r>
      <w:r w:rsidR="00F97325" w:rsidRPr="004E17BC">
        <w:rPr>
          <w:rFonts w:ascii="Century Gothic" w:hAnsi="Century Gothic"/>
          <w:lang w:val="pl-PL"/>
        </w:rPr>
        <w:br/>
      </w:r>
    </w:p>
    <w:p w:rsidR="00D002DC" w:rsidRDefault="00D002DC" w:rsidP="009D27E6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Wystawców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tych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spotkacie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Państwo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podczas</w:t>
      </w:r>
      <w:proofErr w:type="spellEnd"/>
      <w:r w:rsidRPr="00D002DC">
        <w:rPr>
          <w:rFonts w:ascii="Century Gothic" w:hAnsi="Century Gothic"/>
        </w:rPr>
        <w:t xml:space="preserve"> </w:t>
      </w:r>
      <w:proofErr w:type="spellStart"/>
      <w:r w:rsidRPr="00D002DC">
        <w:rPr>
          <w:rFonts w:ascii="Century Gothic" w:hAnsi="Century Gothic"/>
        </w:rPr>
        <w:t>międzynarodowym</w:t>
      </w:r>
      <w:proofErr w:type="spellEnd"/>
      <w:r w:rsidRPr="00D002DC">
        <w:rPr>
          <w:rFonts w:ascii="Century Gothic" w:hAnsi="Century Gothic"/>
        </w:rPr>
        <w:t xml:space="preserve"> Business Snack w </w:t>
      </w:r>
      <w:proofErr w:type="spellStart"/>
      <w:r w:rsidRPr="00D002DC">
        <w:rPr>
          <w:rFonts w:ascii="Century Gothic" w:hAnsi="Century Gothic"/>
        </w:rPr>
        <w:t>salonie</w:t>
      </w:r>
      <w:proofErr w:type="spellEnd"/>
      <w:r w:rsidRPr="00D002DC">
        <w:rPr>
          <w:rFonts w:ascii="Century Gothic" w:hAnsi="Century Gothic"/>
        </w:rPr>
        <w:t xml:space="preserve"> VIP: </w:t>
      </w:r>
      <w:proofErr w:type="spellStart"/>
      <w:r>
        <w:rPr>
          <w:rFonts w:ascii="Century Gothic" w:hAnsi="Century Gothic"/>
        </w:rPr>
        <w:t>Gusta</w:t>
      </w:r>
      <w:proofErr w:type="spellEnd"/>
      <w:r>
        <w:rPr>
          <w:rFonts w:ascii="Century Gothic" w:hAnsi="Century Gothic"/>
        </w:rPr>
        <w:t xml:space="preserve"> Garden</w:t>
      </w:r>
      <w:r w:rsidRPr="00D002DC">
        <w:rPr>
          <w:rFonts w:ascii="Century Gothic" w:hAnsi="Century Gothic"/>
        </w:rPr>
        <w:t xml:space="preserve">, Julius Berger - </w:t>
      </w:r>
      <w:proofErr w:type="spellStart"/>
      <w:r w:rsidRPr="00D002DC">
        <w:rPr>
          <w:rFonts w:ascii="Century Gothic" w:hAnsi="Century Gothic"/>
        </w:rPr>
        <w:t>Fabryka</w:t>
      </w:r>
      <w:proofErr w:type="spellEnd"/>
      <w:r w:rsidRPr="00D002DC">
        <w:rPr>
          <w:rFonts w:ascii="Century Gothic" w:hAnsi="Century Gothic"/>
        </w:rPr>
        <w:t xml:space="preserve"> </w:t>
      </w:r>
      <w:proofErr w:type="spellStart"/>
      <w:r w:rsidRPr="00D002DC">
        <w:rPr>
          <w:rFonts w:ascii="Century Gothic" w:hAnsi="Century Gothic"/>
        </w:rPr>
        <w:t>Narzędzi</w:t>
      </w:r>
      <w:proofErr w:type="spellEnd"/>
      <w:r w:rsidRPr="00D002DC"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producent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urządzeń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spryskujących</w:t>
      </w:r>
      <w:proofErr w:type="spellEnd"/>
      <w:r w:rsidRPr="00D002DC">
        <w:rPr>
          <w:rFonts w:ascii="Century Gothic" w:hAnsi="Century Gothic"/>
        </w:rPr>
        <w:t xml:space="preserve"> MESTO, Grill MONOLITH, </w:t>
      </w:r>
      <w:proofErr w:type="spellStart"/>
      <w:r w:rsidRPr="00D002DC">
        <w:rPr>
          <w:rFonts w:ascii="Century Gothic" w:hAnsi="Century Gothic"/>
        </w:rPr>
        <w:t>Staycold</w:t>
      </w:r>
      <w:proofErr w:type="spellEnd"/>
      <w:r w:rsidRPr="00D002DC">
        <w:rPr>
          <w:rFonts w:ascii="Century Gothic" w:hAnsi="Century Gothic"/>
        </w:rPr>
        <w:t xml:space="preserve">, </w:t>
      </w:r>
      <w:proofErr w:type="spellStart"/>
      <w:r w:rsidRPr="00D002DC">
        <w:rPr>
          <w:rFonts w:ascii="Century Gothic" w:hAnsi="Century Gothic"/>
        </w:rPr>
        <w:t>Fabhabitat</w:t>
      </w:r>
      <w:proofErr w:type="spellEnd"/>
      <w:r w:rsidRPr="00D002DC">
        <w:rPr>
          <w:rFonts w:ascii="Century Gothic" w:hAnsi="Century Gothic"/>
        </w:rPr>
        <w:t xml:space="preserve">, Outdoor </w:t>
      </w:r>
      <w:proofErr w:type="spellStart"/>
      <w:r w:rsidRPr="00D002DC">
        <w:rPr>
          <w:rFonts w:ascii="Century Gothic" w:hAnsi="Century Gothic"/>
        </w:rPr>
        <w:t>GreatRoom</w:t>
      </w:r>
      <w:proofErr w:type="spellEnd"/>
      <w:r>
        <w:rPr>
          <w:rFonts w:ascii="Century Gothic" w:hAnsi="Century Gothic"/>
        </w:rPr>
        <w:t xml:space="preserve"> Company</w:t>
      </w:r>
      <w:r w:rsidRPr="00D002DC">
        <w:rPr>
          <w:rFonts w:ascii="Century Gothic" w:hAnsi="Century Gothic"/>
        </w:rPr>
        <w:t xml:space="preserve">, Hevea i </w:t>
      </w:r>
      <w:proofErr w:type="spellStart"/>
      <w:r w:rsidRPr="00D002DC">
        <w:rPr>
          <w:rFonts w:ascii="Century Gothic" w:hAnsi="Century Gothic"/>
        </w:rPr>
        <w:t>wiele</w:t>
      </w:r>
      <w:proofErr w:type="spellEnd"/>
      <w:r w:rsidRPr="00D002DC">
        <w:rPr>
          <w:rFonts w:ascii="Century Gothic" w:hAnsi="Century Gothic"/>
        </w:rPr>
        <w:t xml:space="preserve"> </w:t>
      </w:r>
      <w:proofErr w:type="spellStart"/>
      <w:r w:rsidRPr="00D002DC">
        <w:rPr>
          <w:rFonts w:ascii="Century Gothic" w:hAnsi="Century Gothic"/>
        </w:rPr>
        <w:t>innych</w:t>
      </w:r>
      <w:proofErr w:type="spellEnd"/>
      <w:r w:rsidRPr="00D002DC">
        <w:rPr>
          <w:rFonts w:ascii="Century Gothic" w:hAnsi="Century Gothic"/>
        </w:rPr>
        <w:t>.</w:t>
      </w:r>
    </w:p>
    <w:p w:rsidR="00ED7858" w:rsidRPr="00B35BA2" w:rsidRDefault="00F97325" w:rsidP="009D27E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D002DC" w:rsidRPr="00D002DC">
        <w:rPr>
          <w:rFonts w:ascii="Century Gothic" w:hAnsi="Century Gothic"/>
          <w:lang w:val="pl-PL"/>
        </w:rPr>
        <w:t xml:space="preserve">Nadal możliwa jest rejestracja na </w:t>
      </w:r>
      <w:r w:rsidR="00D002DC">
        <w:rPr>
          <w:rFonts w:ascii="Century Gothic" w:hAnsi="Century Gothic"/>
          <w:lang w:val="pl-PL"/>
        </w:rPr>
        <w:t>w/w wydarzenia, które są</w:t>
      </w:r>
      <w:r w:rsidR="00D002DC" w:rsidRPr="00D002DC">
        <w:rPr>
          <w:rFonts w:ascii="Century Gothic" w:hAnsi="Century Gothic"/>
          <w:lang w:val="pl-PL"/>
        </w:rPr>
        <w:t xml:space="preserve"> </w:t>
      </w:r>
      <w:r w:rsidR="00D002DC">
        <w:rPr>
          <w:rFonts w:ascii="Century Gothic" w:hAnsi="Century Gothic"/>
          <w:lang w:val="pl-PL"/>
        </w:rPr>
        <w:t>okazją</w:t>
      </w:r>
      <w:r w:rsidR="00D002DC" w:rsidRPr="00D002DC">
        <w:rPr>
          <w:rFonts w:ascii="Century Gothic" w:hAnsi="Century Gothic"/>
          <w:lang w:val="pl-PL"/>
        </w:rPr>
        <w:t>, aby s</w:t>
      </w:r>
      <w:r w:rsidR="00D002DC">
        <w:rPr>
          <w:rFonts w:ascii="Century Gothic" w:hAnsi="Century Gothic"/>
          <w:lang w:val="pl-PL"/>
        </w:rPr>
        <w:t xml:space="preserve">potkać się z wystawcami z </w:t>
      </w:r>
      <w:r w:rsidR="00D002DC" w:rsidRPr="00D002DC">
        <w:rPr>
          <w:rFonts w:ascii="Century Gothic" w:hAnsi="Century Gothic"/>
          <w:lang w:val="pl-PL"/>
        </w:rPr>
        <w:t xml:space="preserve"> branży i w bardzo krótkim czasie zapoznać się z ich produktami</w:t>
      </w:r>
      <w:r w:rsidR="00D002DC">
        <w:rPr>
          <w:rFonts w:ascii="Century Gothic" w:hAnsi="Century Gothic"/>
          <w:lang w:val="pl-PL"/>
        </w:rPr>
        <w:t>.</w:t>
      </w:r>
      <w:r w:rsidRPr="00D002DC">
        <w:rPr>
          <w:rFonts w:ascii="Century Gothic" w:hAnsi="Century Gothic"/>
          <w:lang w:val="pl-PL"/>
        </w:rPr>
        <w:br/>
      </w:r>
    </w:p>
    <w:p w:rsidR="00BB4C56" w:rsidRDefault="008448AB" w:rsidP="009D27E6">
      <w:pPr>
        <w:spacing w:after="0" w:line="240" w:lineRule="auto"/>
        <w:rPr>
          <w:rFonts w:ascii="Century Gothic" w:hAnsi="Century Gothic" w:cs="Arial"/>
          <w:spacing w:val="1"/>
          <w:shd w:val="clear" w:color="auto" w:fill="FFFFFF"/>
        </w:rPr>
      </w:pPr>
      <w:r>
        <w:rPr>
          <w:rFonts w:ascii="Century Gothic" w:hAnsi="Century Gothic" w:cs="Arial"/>
          <w:noProof/>
          <w:spacing w:val="1"/>
          <w:shd w:val="clear" w:color="auto" w:fill="FFFFFF"/>
          <w:lang w:eastAsia="de-DE"/>
        </w:rPr>
        <w:drawing>
          <wp:inline distT="0" distB="0" distL="0" distR="0" wp14:anchorId="2D367B08" wp14:editId="1E1AAE09">
            <wp:extent cx="2797483" cy="1867320"/>
            <wp:effectExtent l="0" t="0" r="317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BMI\Koelnmesse\spoga+gafa\2018\3_Toolbox_spoga+gafa\Quick News\#3\originalPreviewJW.j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83" cy="186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spacing w:val="1"/>
          <w:shd w:val="clear" w:color="auto" w:fill="FFFFFF"/>
        </w:rPr>
        <w:t xml:space="preserve">  </w:t>
      </w:r>
      <w:r w:rsidR="00F01D07">
        <w:rPr>
          <w:rFonts w:ascii="Century Gothic" w:hAnsi="Century Gothic" w:cs="Arial"/>
          <w:noProof/>
          <w:spacing w:val="1"/>
          <w:shd w:val="clear" w:color="auto" w:fill="FFFFFF"/>
          <w:lang w:eastAsia="de-DE"/>
        </w:rPr>
        <w:drawing>
          <wp:inline distT="0" distB="0" distL="0" distR="0" wp14:anchorId="2F9946D9" wp14:editId="263FC93A">
            <wp:extent cx="2808000" cy="18673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BMI\Koelnmesse\spoga+gafa\2018\3_Toolbox_spoga+gafa\Quick News\#3\originalPreviewJW.js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86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CC3">
        <w:rPr>
          <w:rFonts w:ascii="Century Gothic" w:hAnsi="Century Gothic" w:cs="Arial"/>
          <w:spacing w:val="1"/>
          <w:shd w:val="clear" w:color="auto" w:fill="FFFFFF"/>
        </w:rPr>
        <w:br/>
      </w:r>
      <w:r w:rsidR="00A54CC3">
        <w:rPr>
          <w:rFonts w:ascii="Century Gothic" w:hAnsi="Century Gothic" w:cs="Arial"/>
          <w:spacing w:val="1"/>
          <w:shd w:val="clear" w:color="auto" w:fill="FFFFFF"/>
        </w:rPr>
        <w:br/>
      </w:r>
      <w:r w:rsidR="00937DC2">
        <w:rPr>
          <w:rFonts w:ascii="Century Gothic" w:hAnsi="Century Gothic" w:cs="Arial"/>
          <w:spacing w:val="1"/>
          <w:shd w:val="clear" w:color="auto" w:fill="FFFFFF"/>
        </w:rPr>
        <w:t>Ihr spoga+gafa Messeteam</w:t>
      </w:r>
    </w:p>
    <w:p w:rsidR="00A54CC3" w:rsidRPr="00BB4C56" w:rsidRDefault="00A54CC3" w:rsidP="009D27E6">
      <w:pPr>
        <w:spacing w:after="0" w:line="240" w:lineRule="auto"/>
        <w:rPr>
          <w:rFonts w:ascii="Century Gothic" w:hAnsi="Century Gothic" w:cs="Arial"/>
          <w:spacing w:val="1"/>
          <w:shd w:val="clear" w:color="auto" w:fill="FFFFFF"/>
        </w:rPr>
      </w:pPr>
    </w:p>
    <w:sectPr w:rsidR="00A54CC3" w:rsidRPr="00BB4C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18862296"/>
  </wne:recipientData>
  <wne:recipientData>
    <wne:active wne:val="1"/>
    <wne:hash wne:val="-124190261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X:\BMI\Koelnmesse\spoga+gafa\2018\3_Toolbox_spoga+gafa\Quick News\Testadressen - Kopi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 "/>
    <w:dataSource r:id="rId1"/>
    <w:addressFieldName w:val="Testadressen"/>
    <w:mailSubject w:val="spoga+gafa 2018 Quick News #4"/>
    <w:viewMergedData/>
    <w:activeRecord w:val="2"/>
    <w:odso>
      <w:udl w:val="Provider=Microsoft.ACE.OLEDB.12.0;User ID=Admin;Data Source=X:\BMI\Koelnmesse\spoga+gafa\2018\3_Toolbox_spoga+gafa\Quick News\Testadressen - Kopi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FB"/>
    <w:rsid w:val="00054BDD"/>
    <w:rsid w:val="000A790C"/>
    <w:rsid w:val="00112ADF"/>
    <w:rsid w:val="0014652F"/>
    <w:rsid w:val="00151BE0"/>
    <w:rsid w:val="001A6A21"/>
    <w:rsid w:val="001B3316"/>
    <w:rsid w:val="001D2588"/>
    <w:rsid w:val="001D343E"/>
    <w:rsid w:val="0020056E"/>
    <w:rsid w:val="00235110"/>
    <w:rsid w:val="002E710D"/>
    <w:rsid w:val="003328AF"/>
    <w:rsid w:val="003C1108"/>
    <w:rsid w:val="003E6D7E"/>
    <w:rsid w:val="003F1C59"/>
    <w:rsid w:val="00401EFB"/>
    <w:rsid w:val="00402EB5"/>
    <w:rsid w:val="00410965"/>
    <w:rsid w:val="00443F5A"/>
    <w:rsid w:val="00451372"/>
    <w:rsid w:val="00466341"/>
    <w:rsid w:val="004A2E80"/>
    <w:rsid w:val="004C2DF1"/>
    <w:rsid w:val="004D2E6D"/>
    <w:rsid w:val="004E17BC"/>
    <w:rsid w:val="00516813"/>
    <w:rsid w:val="00542262"/>
    <w:rsid w:val="005E6060"/>
    <w:rsid w:val="00626DF9"/>
    <w:rsid w:val="00670B7A"/>
    <w:rsid w:val="006A1BE8"/>
    <w:rsid w:val="00731B6C"/>
    <w:rsid w:val="00737D9D"/>
    <w:rsid w:val="008135DE"/>
    <w:rsid w:val="008448AB"/>
    <w:rsid w:val="008973D0"/>
    <w:rsid w:val="00937DC2"/>
    <w:rsid w:val="009D27E6"/>
    <w:rsid w:val="00A54CC3"/>
    <w:rsid w:val="00AB2D33"/>
    <w:rsid w:val="00B35BA2"/>
    <w:rsid w:val="00B9211C"/>
    <w:rsid w:val="00BB4C56"/>
    <w:rsid w:val="00BC2821"/>
    <w:rsid w:val="00C7351D"/>
    <w:rsid w:val="00D002DC"/>
    <w:rsid w:val="00D4645A"/>
    <w:rsid w:val="00D6412B"/>
    <w:rsid w:val="00DB3DB4"/>
    <w:rsid w:val="00E2790B"/>
    <w:rsid w:val="00E70448"/>
    <w:rsid w:val="00E71A55"/>
    <w:rsid w:val="00ED7858"/>
    <w:rsid w:val="00F01D07"/>
    <w:rsid w:val="00F103CB"/>
    <w:rsid w:val="00F45CAB"/>
    <w:rsid w:val="00F71B36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0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0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gagafa.com/spogagafa/index-2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X:\BMI\Koelnmesse\spoga+gafa\2018\3_Toolbox_spoga+gafa\Quick%20News\Testadressen%20-%20Kopie.xlsx" TargetMode="External"/><Relationship Id="rId1" Type="http://schemas.openxmlformats.org/officeDocument/2006/relationships/mailMergeSource" Target="file:///X:\BMI\Koelnmesse\spoga+gafa\2018\3_Toolbox_spoga+gafa\Quick%20News\Testadressen%20-%20Kopi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02BB-EE4F-49A0-B075-6A808216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Aljalloud</dc:creator>
  <cp:lastModifiedBy>Marcus Palczynski</cp:lastModifiedBy>
  <cp:revision>4</cp:revision>
  <cp:lastPrinted>2018-08-13T12:05:00Z</cp:lastPrinted>
  <dcterms:created xsi:type="dcterms:W3CDTF">2018-08-13T12:20:00Z</dcterms:created>
  <dcterms:modified xsi:type="dcterms:W3CDTF">2018-08-13T12:53:00Z</dcterms:modified>
</cp:coreProperties>
</file>